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3C" w:rsidRDefault="000B603C" w:rsidP="000B603C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به نام خدا</w:t>
      </w:r>
    </w:p>
    <w:p w:rsidR="000B603C" w:rsidRDefault="000B603C" w:rsidP="000B603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0B603C" w:rsidRDefault="000B603C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AA1640" w:rsidRDefault="00AA1640" w:rsidP="007D721D">
      <w:pPr>
        <w:bidi/>
        <w:jc w:val="both"/>
        <w:rPr>
          <w:rFonts w:ascii="Times New Roman" w:eastAsia="Times New Roman" w:hAnsi="Times New Roman" w:cs="B Nazanin"/>
          <w:b/>
          <w:bCs/>
          <w:sz w:val="32"/>
          <w:szCs w:val="32"/>
          <w:rtl/>
          <w:lang w:bidi="fa-IR"/>
        </w:rPr>
      </w:pPr>
      <w:r w:rsidRPr="00AA1640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مصرف آبزیان در جهان </w:t>
      </w:r>
    </w:p>
    <w:p w:rsidR="00AA1640" w:rsidRDefault="00AA1640" w:rsidP="00AA1640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ترجمه شده از کتاب آمار صید و آبزی پروری در جهان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fa-IR"/>
        </w:rPr>
        <w:t>–</w:t>
      </w:r>
      <w:r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  <w:t xml:space="preserve">SOFIA 2022 </w:t>
      </w:r>
    </w:p>
    <w:p w:rsidR="00AA1640" w:rsidRPr="00AA1640" w:rsidRDefault="00AA1640" w:rsidP="00AA1640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انتشارات دوسالانه سازمان خوار و بار جهانی (</w:t>
      </w:r>
      <w:r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  <w:t>FAO</w:t>
      </w:r>
      <w:r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>)</w:t>
      </w:r>
      <w:r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  <w:t xml:space="preserve"> </w:t>
      </w:r>
    </w:p>
    <w:p w:rsidR="00296524" w:rsidRDefault="001C598A" w:rsidP="002E17B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مصرف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آبزیان</w:t>
      </w:r>
      <w:r w:rsidR="00D908D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(</w:t>
      </w:r>
      <w:r w:rsidR="00D908D3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به استثنای جلبک</w:t>
      </w:r>
      <w:r w:rsidR="00D908D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) به طور چشمگیری افزایش یافته ا</w:t>
      </w:r>
      <w:r w:rsidR="002E17B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س</w:t>
      </w:r>
      <w:r w:rsidR="009D360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 بنح</w:t>
      </w:r>
      <w:r w:rsidR="00D908D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ویکه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طی 60 سال گذشته</w:t>
      </w:r>
      <w:r w:rsidR="0030640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مصرف آبزیان در جهان 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تقریبا  5 برابر شده است.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در سال 2019، </w:t>
      </w:r>
      <w:r w:rsidR="0030640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حدود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 xml:space="preserve">158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میلیون تن</w:t>
      </w:r>
      <w:r w:rsidR="0030640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آبزیان به مصرف انسانی رسیده است،  این رقم در سال 1961 حدود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28 میلیون تن </w:t>
      </w:r>
      <w:r w:rsidR="0030640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برآورد</w:t>
      </w:r>
      <w:r w:rsidR="0030640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شده بود. نرخ رشد 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متوسط مصرف آبزیان طی این دوره زمانی حدود 3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درصد 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محاسبه شده که تقریبا دو برابر نرخ رشد متوسط سالانه جمعیت (1.6 درصد) می باشد. این افزایش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مصرف سرانه 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به شدت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تحت تاثیر افزایش عرضه، تغییر 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فرهنگ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مصرف، پیشرفت در فناوری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فرآوری و کیفیت محصولات آبزیان می باشد. </w:t>
      </w:r>
    </w:p>
    <w:p w:rsidR="00AD6A25" w:rsidRDefault="001C598A" w:rsidP="00F647C2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از 158 میلیون تن 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آبزیان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دسترس برای مصرف انسان</w:t>
      </w:r>
      <w:r w:rsidR="002965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سال 2019، آسیا </w:t>
      </w:r>
      <w:r w:rsidR="00EB6D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EB6D3D" w:rsidRPr="001C598A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72 </w:t>
      </w:r>
      <w:r w:rsidR="008A5BA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EB6D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درصد </w:t>
      </w:r>
      <w:r w:rsidR="00F647C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مصرف</w:t>
      </w:r>
      <w:r w:rsidR="00EB6D3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را به خود اختصاص داده در حالی که </w:t>
      </w:r>
      <w:r w:rsidR="00525D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جمعیتی حدود 60 درصد جمعیت جهان را در خود جای داده است. در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سال 1961،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آسیا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48 درصد از </w:t>
      </w:r>
      <w:r w:rsidR="00525DC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تولید شده در جهان را مصرف کرده است.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موازات، مصرف 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اروپا و ایالات متحده آمریکا به مرور زمان کاهش یافت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ه است.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سه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 مصرف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اروپا و ایالات متحده آمریکا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کل تولیدات آبزیان جهان به ترتیب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32 درصد و 9 درصد در سال 1961 به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10 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درصد و 5 درصد در سال 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2019 کاهش یافته است. روند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 به رشد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مصرف آبزیان در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کشورهای آسیایی به عنوان مصرف کنندگان 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اصلی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محصولات 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شیلاتی به مجموعه ای از عوامل مختلف وابسته است. اولا آسیا</w:t>
      </w:r>
      <w:r w:rsidR="005C5DF2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به لطف توسعه آبزی پروری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سال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1993 به بزرگترین قاره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5C5DF2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تولید کننده </w:t>
      </w:r>
      <w:r w:rsidR="005C5DF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تبدیل شد.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دوم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ا،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این قاره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شاهد رشد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اقتصادی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قابل توجهی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دهه های اخیر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بود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که منجر به رشد درآمد،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توسعه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طبقه متوسط و مهاجرت جمعیت روستایی به شهرهایی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دسترسی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بالاتر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به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شد.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نهایت،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واردات بیشتر و انحراف از صادرات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برخی محصولات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نفع بازار چین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تنوع آبزیان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072A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دسترس را </w:t>
      </w:r>
      <w:r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برای مصرف کنندگان چینی </w:t>
      </w:r>
      <w:r w:rsidR="00AD6A2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افزایش داده است. </w:t>
      </w:r>
    </w:p>
    <w:p w:rsidR="00227BC4" w:rsidRDefault="00AD6A25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طی سالیان گذشته 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نیمی یا بیشتر آبزیان تولید شده فقط توسط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چند کشورمحدود 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مصرف شده است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سال 1961، پنج کشور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اصلی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مصرف کننده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آبزیان شامل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ژاپن،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اتحاد جماهیر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شوروی ، چین، ایالات متحده آمریکا و بریتانیا و ایرلند شمالی)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حدود 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نیمی از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آبزیان تولیدی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جهان را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مصرف کرده اند. 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سال 2019، سهم پنج کشور بزرگ مصرف کننده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(چین، اندونزی، هند، ایالات متحده آمریکا و ژاپن) به 59 درصد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کل تولیدات شیلاتی جهان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افزایش یافت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 است. چین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به تنهایی 36 درصد از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کل تولیدات شیلاتی جهان را در سال 2019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مصرف کرد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ه است. </w:t>
      </w:r>
      <w:r w:rsidR="001C598A" w:rsidRPr="001C598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5928DA" w:rsidRDefault="00241965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lastRenderedPageBreak/>
        <w:pict>
          <v:rect id="_x0000_s1039" style="position:absolute;left:0;text-align:left;margin-left:28.9pt;margin-top:8.7pt;width:412.45pt;height:30.9pt;z-index:251673600" stroked="f">
            <v:textbox style="mso-next-textbox:#_x0000_s1039">
              <w:txbxContent>
                <w:p w:rsidR="000B603C" w:rsidRPr="000B603C" w:rsidRDefault="000B603C" w:rsidP="000B603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B603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متوسط رشد سالانه مصرف سرانه آبزیان </w:t>
                  </w:r>
                  <w:r w:rsidRPr="000B603C"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Pr="000B603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جمعیت</w:t>
                  </w:r>
                </w:p>
              </w:txbxContent>
            </v:textbox>
          </v:rect>
        </w:pict>
      </w:r>
      <w:r w:rsidR="00D908D3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597535</wp:posOffset>
            </wp:positionV>
            <wp:extent cx="5940425" cy="2599690"/>
            <wp:effectExtent l="19050" t="0" r="3175" b="0"/>
            <wp:wrapTight wrapText="bothSides">
              <wp:wrapPolygon edited="0">
                <wp:start x="-69" y="0"/>
                <wp:lineTo x="-69" y="21368"/>
                <wp:lineTo x="21612" y="21368"/>
                <wp:lineTo x="21612" y="0"/>
                <wp:lineTo x="-69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C0D" w:rsidRDefault="00241965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28" style="position:absolute;left:0;text-align:left;margin-left:153.75pt;margin-top:209.8pt;width:101.25pt;height:20.25pt;z-index:251660288" stroked="f">
            <v:textbox style="mso-next-textbox:#_x0000_s1028">
              <w:txbxContent>
                <w:p w:rsidR="00766C0D" w:rsidRPr="00766C0D" w:rsidRDefault="00766C0D" w:rsidP="00766C0D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766C0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رشد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مصرف سرانه آبزیان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27" style="position:absolute;left:0;text-align:left;margin-left:65.25pt;margin-top:209.8pt;width:70.5pt;height:20.25pt;z-index:251659264" stroked="f">
            <v:textbox style="mso-next-textbox:#_x0000_s1027">
              <w:txbxContent>
                <w:p w:rsidR="00766C0D" w:rsidRPr="00766C0D" w:rsidRDefault="00766C0D">
                  <w:pPr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766C0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رشد جمعیت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26" style="position:absolute;left:0;text-align:left;margin-left:3.75pt;margin-top:66.55pt;width:34.5pt;height:60pt;z-index:251658240" fillcolor="#f2f2f2 [3052]" stroked="f">
            <v:textbox style="layout-flow:vertical;mso-layout-flow-alt:bottom-to-top;mso-next-textbox:#_x0000_s1026">
              <w:txbxContent>
                <w:p w:rsidR="00766C0D" w:rsidRPr="00766C0D" w:rsidRDefault="00766C0D" w:rsidP="00766C0D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lang w:bidi="fa-IR"/>
                    </w:rPr>
                  </w:pPr>
                  <w:r w:rsidRPr="00766C0D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درصد</w:t>
                  </w:r>
                </w:p>
              </w:txbxContent>
            </v:textbox>
          </v:rect>
        </w:pict>
      </w:r>
    </w:p>
    <w:p w:rsidR="00227BC4" w:rsidRDefault="00227BC4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AB4A3B" w:rsidRDefault="00AB4A3B" w:rsidP="00AB4A3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01125C" w:rsidRPr="0061101C" w:rsidRDefault="0001125C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61101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مصرف سرانه جهانی آبزیان</w:t>
      </w:r>
    </w:p>
    <w:p w:rsidR="00C90EDB" w:rsidRDefault="0061101C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1101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مصرف سرانه جهانی آبزیان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حدود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9.9 کیلوگرم در دهه 1960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11.4 کیلوگرم در دهه 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1970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 حدود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12.5 کیلوگرم در دهه 1980،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14.4 کیلوگرم در دهه 1990، 17.0 کیلوگرم در دهه 2000 و 19.6 کیلوگرم در سال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های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2010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الاترین میزان خود 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یعنی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حدود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20.5 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کیلوگرم در سال </w:t>
      </w:r>
      <w:r w:rsidR="00C90EDB">
        <w:rPr>
          <w:rFonts w:ascii="Times New Roman" w:eastAsia="Times New Roman" w:hAnsi="Times New Roman" w:cs="B Nazanin"/>
          <w:b/>
          <w:bCs/>
          <w:sz w:val="24"/>
          <w:szCs w:val="24"/>
        </w:rPr>
        <w:t>2019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رسیده است.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برآوردهای اولیه </w:t>
      </w:r>
      <w:r w:rsidR="00C90E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نشان از کاهش مصرف آبزیان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(20.2 کیلوگرم) در سال 2020 به دلیل کاهش تقاضا و به دنبال آن اندک</w:t>
      </w:r>
      <w:r w:rsidR="00C90E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افزایش در سال 2021 </w:t>
      </w:r>
      <w:r w:rsidR="00C90ED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دارد. </w:t>
      </w:r>
    </w:p>
    <w:p w:rsidR="001B01BA" w:rsidRDefault="00C90EDB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 جز تعداد انگشت شماری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استثنا، که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قابل توجه ترینشان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ژاپن است، بیشتر کشورها شاهد افزایش مصرف سرانه آبزیان در طول دوره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2019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1961بوده اند.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این حال نرخ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رشد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بین کشورها بسیار متغیر</w:t>
      </w:r>
      <w:r w:rsidR="0094194D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 باشد.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کشورهای با درآمد متوسط بالا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بیشترین نرخ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رشد سالانه را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نشان می دهند(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3.2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درص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د).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این میان، چین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به لطف توسعه صید </w:t>
      </w:r>
      <w:r w:rsidR="0094194D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آبزی پروری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 جمعیت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عامل اصلی رشد مصرف سرانه آبزیان در جهان شناخته می شود.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سال 2019، چین 56 درصد کل جمعیت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کشورهای با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آمد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متوسط رو به بالا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را دارا بوده است. </w:t>
      </w:r>
      <w:r w:rsidR="0094194D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مصرف سرانه 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در چین طی سال های 1961 تا 2019 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4.2 کیلوگرم  به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40.1 کیلوگرم افزایش یافت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ه  است . نرخ رشد سالانه مصرف آبزیان در کشورهای با درآمد متوسط </w:t>
      </w:r>
      <w:r w:rsidR="0094194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94194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رو به پایین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کندتر (1.9 درصد)</w:t>
      </w:r>
      <w:r w:rsidR="001B01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بوده اما بازهم نسبت به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کشورهای پردرآمد</w:t>
      </w:r>
      <w:r w:rsidR="001B01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(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0.5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درصد</w:t>
      </w:r>
      <w:r w:rsidR="001B01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)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="001B01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بالاتر است.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رشد متوسط مشاهده شده در کشورهای با درآمد بالا عمدتا منعکس کننده مصرف بالای آبزی</w:t>
      </w:r>
      <w:r w:rsidR="001B01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ان در ان </w:t>
      </w:r>
      <w:r w:rsidR="006602E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کشورها است.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کشورهای کم درآمد </w:t>
      </w:r>
      <w:r w:rsidR="001B01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طی این دوره زمانی دارای نرخ رشد سالانه منفی در مصرف سرانه آبزیان بودند(0.2- درصد ). </w:t>
      </w:r>
    </w:p>
    <w:p w:rsidR="00567B05" w:rsidRDefault="00567B05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B96216" w:rsidRDefault="0024196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lastRenderedPageBreak/>
        <w:pict>
          <v:rect id="_x0000_s1040" style="position:absolute;left:0;text-align:left;margin-left:44.75pt;margin-top:19.85pt;width:377.85pt;height:38.3pt;z-index:251675648" stroked="f">
            <v:textbox style="mso-next-textbox:#_x0000_s1040">
              <w:txbxContent>
                <w:p w:rsidR="000B603C" w:rsidRPr="000B603C" w:rsidRDefault="000B603C" w:rsidP="000B603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B603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مصرف سرانه آبزیان </w:t>
                  </w:r>
                  <w:r w:rsidRPr="00AB4A3B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AB4A3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AB4A3B" w:rsidRPr="00AB4A3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به تفکیک </w:t>
                  </w:r>
                  <w:r w:rsidRPr="000B603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قاره </w:t>
                  </w:r>
                </w:p>
              </w:txbxContent>
            </v:textbox>
          </v:rect>
        </w:pict>
      </w:r>
    </w:p>
    <w:p w:rsidR="00B96216" w:rsidRDefault="00B96216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B96216" w:rsidRDefault="00D908D3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196215</wp:posOffset>
            </wp:positionV>
            <wp:extent cx="5930265" cy="3170555"/>
            <wp:effectExtent l="19050" t="0" r="0" b="0"/>
            <wp:wrapTight wrapText="bothSides">
              <wp:wrapPolygon edited="0">
                <wp:start x="-69" y="0"/>
                <wp:lineTo x="-69" y="21414"/>
                <wp:lineTo x="21579" y="21414"/>
                <wp:lineTo x="21579" y="0"/>
                <wp:lineTo x="-69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17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B71" w:rsidRDefault="00241965" w:rsidP="00AB4A3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2" style="position:absolute;left:0;text-align:left;margin-left:-51.2pt;margin-top:12.05pt;width:31.85pt;height:82.3pt;z-index:251664384" fillcolor="#f2f2f2 [3052]" stroked="f">
            <v:textbox style="layout-flow:vertical;mso-layout-flow-alt:bottom-to-top">
              <w:txbxContent>
                <w:p w:rsidR="00281A64" w:rsidRPr="006E0621" w:rsidRDefault="00281A64" w:rsidP="00281A6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کیلوگرم/ سال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0" style="position:absolute;left:0;text-align:left;margin-left:-470.95pt;margin-top:12.05pt;width:29pt;height:82.3pt;z-index:251662336" fillcolor="#f2f2f2 [3052]" stroked="f">
            <v:textbox style="layout-flow:vertical;mso-layout-flow-alt:bottom-to-top">
              <w:txbxContent>
                <w:p w:rsidR="00B96216" w:rsidRPr="006E0621" w:rsidRDefault="006E0621" w:rsidP="00B9621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E062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میلیون تن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8" style="position:absolute;left:0;text-align:left;margin-left:-418.75pt;margin-top:2.3pt;width:26.15pt;height:26.35pt;z-index:251670528" fillcolor="#f2f2f2 [3052]" stroked="f">
            <v:textbox>
              <w:txbxContent>
                <w:p w:rsidR="00281A64" w:rsidRPr="00281A64" w:rsidRDefault="00281A64" w:rsidP="00281A64">
                  <w:pPr>
                    <w:bidi/>
                    <w:jc w:val="both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آسیا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7" style="position:absolute;left:0;text-align:left;margin-left:-379.5pt;margin-top:2.6pt;width:39.25pt;height:26.35pt;z-index:251669504" fillcolor="#f2f2f2 [3052]" stroked="f">
            <v:textbox>
              <w:txbxContent>
                <w:p w:rsidR="00281A64" w:rsidRPr="00281A64" w:rsidRDefault="00281A64" w:rsidP="00281A64">
                  <w:pPr>
                    <w:bidi/>
                    <w:jc w:val="both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اروپا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6" style="position:absolute;left:0;text-align:left;margin-left:-332.75pt;margin-top:2.6pt;width:39.25pt;height:26.35pt;z-index:251668480" fillcolor="#f2f2f2 [3052]" stroked="f">
            <v:textbox>
              <w:txbxContent>
                <w:p w:rsidR="00281A64" w:rsidRPr="00281A64" w:rsidRDefault="00281A64" w:rsidP="00281A64">
                  <w:pPr>
                    <w:bidi/>
                    <w:jc w:val="both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امریکا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5" style="position:absolute;left:0;text-align:left;margin-left:-284.1pt;margin-top:2.6pt;width:39.25pt;height:26.35pt;z-index:251667456" fillcolor="#f2f2f2 [3052]" stroked="f">
            <v:textbox>
              <w:txbxContent>
                <w:p w:rsidR="00281A64" w:rsidRPr="00281A64" w:rsidRDefault="00281A64" w:rsidP="00281A64">
                  <w:pPr>
                    <w:bidi/>
                    <w:jc w:val="both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آفریقا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4" style="position:absolute;left:0;text-align:left;margin-left:-244.85pt;margin-top:2.6pt;width:39.25pt;height:26.35pt;z-index:251666432" fillcolor="#f2f2f2 [3052]" stroked="f">
            <v:textbox>
              <w:txbxContent>
                <w:p w:rsidR="00281A64" w:rsidRPr="00281A64" w:rsidRDefault="00281A64" w:rsidP="00281A64">
                  <w:pPr>
                    <w:bidi/>
                    <w:jc w:val="both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 w:rsidRPr="00281A64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اقیانوسیه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33" style="position:absolute;left:0;text-align:left;margin-left:-191.35pt;margin-top:2.3pt;width:100.05pt;height:19.65pt;z-index:251665408" fillcolor="#f2f2f2 [3052]" stroked="f">
            <v:textbox>
              <w:txbxContent>
                <w:p w:rsidR="00281A64" w:rsidRPr="00281A64" w:rsidRDefault="00281A64" w:rsidP="00281A64">
                  <w:pPr>
                    <w:bidi/>
                    <w:jc w:val="both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281A6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متوسط جهان</w:t>
                  </w:r>
                </w:p>
              </w:txbxContent>
            </v:textbox>
          </v:rect>
        </w:pic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علاوه بر تنوع زیاد در</w:t>
      </w:r>
      <w:r w:rsidR="001B01BA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نرخ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رشد</w:t>
      </w:r>
      <w:r w:rsidR="001B01B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مصرف سرانه آبزیان</w:t>
      </w:r>
      <w:r w:rsidR="001B01BA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تفاوت زیادی </w:t>
      </w:r>
      <w:r w:rsidR="00B811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نیز در مصرف سرانه آبزیان در کشور های مختلف مشاهده می شود.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مقادیر مصرف شده بین کشورها متفاوت است که منعکس کننده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میزان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دسترس بودن آبزیان و سایر غذاها (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شامل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نزدیکی و دسترسی به امکانات آبزی پروری،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مراکز صید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 بازارها) و همچنین تفاوت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قیمت، سطح درآمد، 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فرهنگ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تغذیه، 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سنت های غذایی و ترجیحات مصرف کننده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می باشد.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لازم به ذکر است که تفاوت هایی نیز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داخل کشورها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وجود داشته و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سطح مصرف بالاتر به طور کلی در مناطق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ساحلی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دیده می شود.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="00B0670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سال 2019، از 227 کشوری که فائو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مورد مطالعه قرار  داده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مصرف سرانه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آبزیان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133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کشور کمتر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94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کشور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بالا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تر </w:t>
      </w:r>
      <w:r w:rsidR="002222DD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از میانگین جهانی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بوده است. </w:t>
      </w:r>
      <w:r w:rsidR="002222DD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سال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222DD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2019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از نظر جمعیت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کشورهایی که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مصرف سرانه پایین تری نسبت به میانگین جهانی دارند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54 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درصد از جمعیت جهان را تشکیل می دهد.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بالاترین میزان مصرف سرانه آبزیان از کشورهای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ایسلند، جزایر فارو و مالدیو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(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بیش از 80 کیلوگرم 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سال) گزارش شده است.  در مقابل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کشورهایی</w:t>
      </w:r>
      <w:r w:rsidR="002222D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مانند  </w:t>
      </w:r>
      <w:r w:rsidR="002222DD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افغانستان، تاجیکستان و اتیوپی </w:t>
      </w:r>
      <w:r w:rsidR="005E5B7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دارای سرانه مصرف کمتر از 1 کیلوگرم در سال هستند. </w:t>
      </w:r>
    </w:p>
    <w:p w:rsidR="000B603C" w:rsidRDefault="000B603C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7721F8" w:rsidRDefault="005E5B71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همانطور که گفته شد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سال 2019، میانگین جهانی مصرف سرانه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20.5 کیلوگرم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اعلام شده ،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متوسط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مصرف سرانه 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721F8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کشورهای کم درآمد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5.4 کیلوگرم  ، </w:t>
      </w:r>
      <w:r w:rsidR="007721F8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کشورهای با درآمد متوسط 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رو به </w:t>
      </w:r>
      <w:r w:rsidR="007721F8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پایین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15.2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کیلوگرم ، </w:t>
      </w:r>
      <w:r w:rsidR="007721F8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کشورهای با درآمد متوسط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رو به</w:t>
      </w:r>
      <w:r w:rsidR="007721F8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بالا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28.1 کیلوگرم و </w:t>
      </w:r>
      <w:r w:rsidR="007721F8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کشورهای با درآمد بالا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26.5 کیلوگرم</w:t>
      </w:r>
      <w:r w:rsidR="003E60A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سال محاسبه شده است.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 xml:space="preserve">این حال، اگر چین را 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از لیست کشورها حذف کنیم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7721F8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متوسط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مصرف 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سرانه آبزیان در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کشورهای با درآمد متوسط رو به بالا 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</w:t>
      </w:r>
      <w:r w:rsidR="0001125C" w:rsidRPr="0001125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13.0 کیلوگرم</w:t>
      </w:r>
      <w:r w:rsidR="007721F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سال کاهش می یابد. </w:t>
      </w:r>
    </w:p>
    <w:p w:rsidR="00D908D3" w:rsidRDefault="00D908D3" w:rsidP="00D908D3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D908D3" w:rsidRDefault="00D908D3" w:rsidP="00D908D3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drawing>
          <wp:inline distT="0" distB="0" distL="0" distR="0">
            <wp:extent cx="5943600" cy="34380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8D3" w:rsidRDefault="00D908D3" w:rsidP="00D908D3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8204B2" w:rsidRDefault="007721F8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تفاوت های چشمگیر نیز بر اساس قاره وجود دارد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.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سال 2019  میزان متوسط مصرف سرانه آبزیان در  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آسیا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24.5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اقیانوسیه 23.1 ، </w:t>
      </w:r>
      <w:r w:rsidR="00AB4A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اروپا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21.4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قاره آمریکا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14.5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 آفریقا 10.1 کیلوگرم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در سال گزارش شده است. 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 این حال، باید تاکید شود که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ممکن است 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مقادیر واقعی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نسبت به 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04B2"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آمار رسمی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ارائه شده 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بالاتر باشد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( با توجه به صید گزارش نشده، صید خرد و ...) 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خصوص در </w:t>
      </w:r>
      <w:r w:rsidRP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آفریقا و برخی از کشورهای آسیایی </w:t>
      </w:r>
      <w:r w:rsidR="008204B2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. </w:t>
      </w:r>
    </w:p>
    <w:p w:rsidR="000B603C" w:rsidRDefault="00241965" w:rsidP="007D721D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pict>
          <v:rect id="_x0000_s1041" style="position:absolute;left:0;text-align:left;margin-left:24.95pt;margin-top:.15pt;width:377.85pt;height:32.75pt;z-index:251676672" stroked="f">
            <v:textbox style="mso-next-textbox:#_x0000_s1041">
              <w:txbxContent>
                <w:p w:rsidR="000B603C" w:rsidRPr="000B603C" w:rsidRDefault="000B603C" w:rsidP="000B603C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B603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مصرف سرانه آبزیان </w:t>
                  </w:r>
                  <w:r w:rsidRPr="000B603C"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متوسط 2019-2017 </w:t>
                  </w:r>
                </w:p>
              </w:txbxContent>
            </v:textbox>
          </v:rect>
        </w:pict>
      </w:r>
    </w:p>
    <w:p w:rsidR="00567B05" w:rsidRDefault="00567B05" w:rsidP="00AB4A3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53340</wp:posOffset>
            </wp:positionV>
            <wp:extent cx="4422140" cy="1816735"/>
            <wp:effectExtent l="19050" t="0" r="0" b="0"/>
            <wp:wrapTight wrapText="bothSides">
              <wp:wrapPolygon edited="0">
                <wp:start x="-93" y="0"/>
                <wp:lineTo x="-93" y="21290"/>
                <wp:lineTo x="21588" y="21290"/>
                <wp:lineTo x="21588" y="0"/>
                <wp:lineTo x="-93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Pr="007931BA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931B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lastRenderedPageBreak/>
        <w:t xml:space="preserve">مزایای تغذیه ای و زیست محیطی مصرف آبزیان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آبزی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ان نقش قابل توجهی در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سلامت و رژیم غذایی متعادل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ایفا می کنند.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غذاهای دریایی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حتی مقادیر کم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هم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فراهم کردن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مواد مغذی ضروری که در رژیم های غذایی گیاهی کمیاب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هستند می توانند تاثیر مثبت و قابل توجهی در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تغذیه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جامعه ایفا کنند. آبزیان منابع غنی از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پروتئین های با کیفیت بالا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سیدهای آمینه ضروری، ویتامین ها (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ویژه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>A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B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D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)،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فسفر، و مواد معدنی مانند مانند آهن، کلسیم، روی، ید، منیزیم،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پتاسیم و سلنیوم و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منبع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اولیه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اسیدهای چرب مفید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امگا 3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هستند.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بسته به گونه،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آبزیان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سطوح مختلفی از مواد مغذی را فراهم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می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بیشترین تفاوت معنی دار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غذاهای دریایی مربوط به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درصد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چربی است: گونه هایی مانند ساردین، سالمون و ت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ماهیان انواع ماهیان چرب هستند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حالی که ماهی کاد و گربه ماهی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ها کم چرب تر محسوب می شوند.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دو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نوع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اسید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چرب امگا 3 موجود در آبزی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 شامل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ایکوزاپنتانوئیک اسید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(EPA)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 دوکوزاهگزانوئیک اسید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(DHA)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هستند. با توجه به اینکه بدن انسان قادر به تولید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اسیدهای چرب امگا 3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نیست می بایست از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طریق غذا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تامین شود.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اسیدهای چرب امگا 3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در همه انواع آبزیان وجود دارد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اما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میزان آن در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گونه های چرب بالا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تر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است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مصرف منظم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غذا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دریایی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به حفظ سلامت قلب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 کاهش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فشار خون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  کاهش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خطر سکته مغزی،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افسردگی،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بیماری آلزایمر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.. کمک قابل توجهی می کند.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مطالعات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 آزمایشات انجام شده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نشان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می دهد که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اسیدهای چرب امگا 3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موجود در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آبزیان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برای رشد بهینه مغز و سیستم عصبی</w:t>
      </w:r>
      <w:r w:rsidRPr="004153F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نوزاد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مهم بوده و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فرزندان زنان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در دوران بارداری و شیردهی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مقادیر کمتری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آبزیان یا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امگا 3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دریافت کرده اند</w:t>
      </w:r>
      <w:r w:rsidRPr="00AD33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شواهدی از تاخیر در رشد مغز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نشان داده اند.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24438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نیاز روزانه هر فرد به پروتئین: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10 تا 35 درصد کالری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روزانه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باید از پروتئین باشد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بن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ابراین اگر نیاز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فردی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2000 کالری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باشد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نیاز پروتئین او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200 تا 700 کالری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یا 50 تا 175 گرم است.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مقدار توصیه شده رژیم غذایی برای جلوگیری از کمبود برای یک بزرگسال متوسط کم تحرک 0.8 گرم به ازای هر کیلوگرم وزن بدن است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 ب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 عنوان مثال، فردی که 75 کیلوگرم وزن دارد، باید 60 گرم پروتئین در روز مصرف کند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با این وجود از 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سن 40 تا 50 سالگی ، سارکوپنی یا از دست دادن توده عضلانی با افزایش سن شروع می شود. برای جلوگیری از این امر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 حفظ کیفیت زندگی،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نیاز پروتئین به حدود 1-1.2 گرم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ازای هر کیلوگرم وزن بدن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یا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90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- 75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گرم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افزایش می یابد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افرادی که به طور منظم ورزش می کنند نیز نیاز بیشتری دارند، حدود 1.1 تا 1.5 گرم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ازای هر </w:t>
      </w:r>
      <w:r w:rsidRPr="00C760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کیلوگرم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وزن بدن.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مطابق آمار های ارائه شده متوسط</w:t>
      </w:r>
      <w:r w:rsidRPr="00413AE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پروتئین مصرفی جهانی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82.5 </w:t>
      </w:r>
      <w:r w:rsidRPr="00413AE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گرم در روز بود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ه که از این میزان حدود 32.9 گرم از منابع حیوانی و 49.6 گرم از منابع گیاهی تامین شده است.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میزان متوسط پروتئین روزانه مصرفی در کشورهای کم درآمد 57.4 گرم در روز ( 10 گرم از منابع حیوانی و 47.3 گرم از منابع گیاهی) و در کشورهای با درآمد بالا حدود 105 گرم ( 62.8 گرم از منابع حیوانی و 42.15 گرم از منابع گیاهی)</w:t>
      </w:r>
      <w:r w:rsidRPr="00413AE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محاسبه شده است.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بالاترین میزان متوسط پروتئین حیوانی روزانه مصرفی به ترتیب در کشورهای با درآمد بالا (105 گرم در روز)، اروپا (58.4 گرم در روز ) و اقیانوسیه (60.62 گرم در روز) مشاهده شده است.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سهم آبزیان از متوسط پروتئین حیوانی مصرفی روزانه در جهان حدود 6 گرم گزارش شده که تقریبا 17 درصد از این مقدار را تشکیل می دهد . در کشورهای کم درآمد 15.44 درصد،  کشورهای با درآمد بالا حدود 12.5 درصد، اروپا حدود 11.11 درصد،  آسیا 21.8 درصد ، آفریقا 20.3 درصد و اقیانوسیه 10.52 درصد از پروتئین حیوانی روزانه از محل آبزیان تامین شده است. </w:t>
      </w:r>
    </w:p>
    <w:p w:rsidR="00567B05" w:rsidRDefault="00567B05" w:rsidP="00567B0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0766B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علاوه بر این، </w:t>
      </w:r>
      <w:r w:rsidRPr="00D654F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برای 3.3 میلیارد نفر، حداقل 20 درصد از متوسط دریافت سرانه پروتئین حیوانی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از طریق آبزیان تامین شده است. </w:t>
      </w:r>
      <w:r w:rsidRPr="00D654F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در کامبوج، سیرالئون، بنگلادش، اندونزی، غنا، موزامبیک و برخی از کشورهای در حال توسعه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،</w:t>
      </w:r>
      <w:r w:rsidRPr="00D654F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جز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ایر</w:t>
      </w:r>
      <w:r w:rsidRPr="00D654F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کوچک، آبزی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ان </w:t>
      </w:r>
      <w:r w:rsidRPr="00D654F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نصف یا بیشتر مصرف پروتئین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حیوانی را تشکیل می دهند.</w:t>
      </w:r>
    </w:p>
    <w:p w:rsidR="008204B2" w:rsidRPr="00567B05" w:rsidRDefault="008204B2" w:rsidP="00567B05">
      <w:pPr>
        <w:tabs>
          <w:tab w:val="left" w:pos="1113"/>
        </w:tabs>
        <w:bidi/>
        <w:rPr>
          <w:rFonts w:ascii="Times New Roman" w:eastAsia="Times New Roman" w:hAnsi="Times New Roman" w:cs="B Nazanin"/>
          <w:sz w:val="24"/>
          <w:szCs w:val="24"/>
          <w:rtl/>
        </w:rPr>
      </w:pPr>
    </w:p>
    <w:sectPr w:rsidR="008204B2" w:rsidRPr="00567B05" w:rsidSect="000B603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F3EEB"/>
    <w:rsid w:val="0001125C"/>
    <w:rsid w:val="00012440"/>
    <w:rsid w:val="00015247"/>
    <w:rsid w:val="00051859"/>
    <w:rsid w:val="00057358"/>
    <w:rsid w:val="000766BE"/>
    <w:rsid w:val="000B603C"/>
    <w:rsid w:val="00134B95"/>
    <w:rsid w:val="001B01BA"/>
    <w:rsid w:val="001C598A"/>
    <w:rsid w:val="001D4E95"/>
    <w:rsid w:val="001D539A"/>
    <w:rsid w:val="001D54C2"/>
    <w:rsid w:val="001E567C"/>
    <w:rsid w:val="002222DD"/>
    <w:rsid w:val="00227BC4"/>
    <w:rsid w:val="00241965"/>
    <w:rsid w:val="00281A64"/>
    <w:rsid w:val="00296524"/>
    <w:rsid w:val="002E17B7"/>
    <w:rsid w:val="00306402"/>
    <w:rsid w:val="00360699"/>
    <w:rsid w:val="003875E2"/>
    <w:rsid w:val="003E5839"/>
    <w:rsid w:val="003E60AC"/>
    <w:rsid w:val="00413AE4"/>
    <w:rsid w:val="004153FE"/>
    <w:rsid w:val="00430AD5"/>
    <w:rsid w:val="0045090A"/>
    <w:rsid w:val="00450943"/>
    <w:rsid w:val="004B26A2"/>
    <w:rsid w:val="00525DC1"/>
    <w:rsid w:val="005368AE"/>
    <w:rsid w:val="00567B05"/>
    <w:rsid w:val="00582F33"/>
    <w:rsid w:val="005928DA"/>
    <w:rsid w:val="0059694B"/>
    <w:rsid w:val="005C5DF2"/>
    <w:rsid w:val="005E5B71"/>
    <w:rsid w:val="0061101C"/>
    <w:rsid w:val="00621664"/>
    <w:rsid w:val="006602E4"/>
    <w:rsid w:val="006E0621"/>
    <w:rsid w:val="007217FD"/>
    <w:rsid w:val="00766C0D"/>
    <w:rsid w:val="007721F8"/>
    <w:rsid w:val="007931BA"/>
    <w:rsid w:val="007D721D"/>
    <w:rsid w:val="007F757E"/>
    <w:rsid w:val="008204B2"/>
    <w:rsid w:val="008A5BA1"/>
    <w:rsid w:val="008E3A70"/>
    <w:rsid w:val="008E4AE6"/>
    <w:rsid w:val="00907043"/>
    <w:rsid w:val="00927D13"/>
    <w:rsid w:val="0094194D"/>
    <w:rsid w:val="009C5478"/>
    <w:rsid w:val="009D3606"/>
    <w:rsid w:val="009F6362"/>
    <w:rsid w:val="00AA1640"/>
    <w:rsid w:val="00AB4A3B"/>
    <w:rsid w:val="00AC5EA2"/>
    <w:rsid w:val="00AD33B9"/>
    <w:rsid w:val="00AD6A25"/>
    <w:rsid w:val="00B0670E"/>
    <w:rsid w:val="00B06A59"/>
    <w:rsid w:val="00B24438"/>
    <w:rsid w:val="00B811C4"/>
    <w:rsid w:val="00B96216"/>
    <w:rsid w:val="00BD75E3"/>
    <w:rsid w:val="00C74824"/>
    <w:rsid w:val="00C760A8"/>
    <w:rsid w:val="00C90EDB"/>
    <w:rsid w:val="00CD25CD"/>
    <w:rsid w:val="00D04B12"/>
    <w:rsid w:val="00D43515"/>
    <w:rsid w:val="00D654F6"/>
    <w:rsid w:val="00D82F75"/>
    <w:rsid w:val="00D908D3"/>
    <w:rsid w:val="00EB6D3D"/>
    <w:rsid w:val="00EF3EEB"/>
    <w:rsid w:val="00F072A6"/>
    <w:rsid w:val="00F6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05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EF3EEB"/>
  </w:style>
  <w:style w:type="character" w:customStyle="1" w:styleId="hwtze">
    <w:name w:val="hwtze"/>
    <w:basedOn w:val="DefaultParagraphFont"/>
    <w:rsid w:val="00EF3EEB"/>
  </w:style>
  <w:style w:type="paragraph" w:styleId="BalloonText">
    <w:name w:val="Balloon Text"/>
    <w:basedOn w:val="Normal"/>
    <w:link w:val="BalloonTextChar"/>
    <w:uiPriority w:val="99"/>
    <w:semiHidden/>
    <w:unhideWhenUsed/>
    <w:rsid w:val="00CD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sedghpoor</dc:creator>
  <cp:lastModifiedBy>sedghpoor</cp:lastModifiedBy>
  <cp:revision>29</cp:revision>
  <cp:lastPrinted>2023-02-07T11:34:00Z</cp:lastPrinted>
  <dcterms:created xsi:type="dcterms:W3CDTF">2023-02-05T06:13:00Z</dcterms:created>
  <dcterms:modified xsi:type="dcterms:W3CDTF">2023-03-05T05:20:00Z</dcterms:modified>
</cp:coreProperties>
</file>